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</w:t>
      </w:r>
      <w:bookmarkStart w:id="0" w:name="_GoBack"/>
      <w:bookmarkEnd w:id="0"/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наблюдается беспрецедентное сосредоточениезначительных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>
        <w:rPr>
          <w:rFonts w:ascii="Times New Roman" w:hAnsi="Times New Roman" w:cs="Times New Roman"/>
          <w:sz w:val="30"/>
          <w:szCs w:val="30"/>
        </w:rPr>
        <w:t>данногоЗ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Порядок комплектования и ведения учета добровольцев, зачисления их в народное ополчение и выхода из него, извещения нанимателейо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организации, обеспечения и осуществления подготовки добровольцев к выполнению задач народного ополчения;порядок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: со складов Министерства обороны местным органам внутренних дел, которые, в свою очередь, будут его выдавать 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lastRenderedPageBreak/>
        <w:t>проверенным ополченцам-добровольцам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lastRenderedPageBreak/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 xml:space="preserve">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Добровольцы отрядов народного ополчения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52" w:rsidRDefault="00EA6C52" w:rsidP="003364A5">
      <w:pPr>
        <w:spacing w:after="0" w:line="240" w:lineRule="auto"/>
      </w:pPr>
      <w:r>
        <w:separator/>
      </w:r>
    </w:p>
  </w:endnote>
  <w:endnote w:type="continuationSeparator" w:id="1">
    <w:p w:rsidR="00EA6C52" w:rsidRDefault="00EA6C52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52" w:rsidRDefault="00EA6C52" w:rsidP="003364A5">
      <w:pPr>
        <w:spacing w:after="0" w:line="240" w:lineRule="auto"/>
      </w:pPr>
      <w:r>
        <w:separator/>
      </w:r>
    </w:p>
  </w:footnote>
  <w:footnote w:type="continuationSeparator" w:id="1">
    <w:p w:rsidR="00EA6C52" w:rsidRDefault="00EA6C52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3E71E1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21355"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C1C5A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E71E1"/>
    <w:rsid w:val="003F6768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DC1C5A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A6C52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User</cp:lastModifiedBy>
  <cp:revision>2</cp:revision>
  <cp:lastPrinted>2023-08-08T07:34:00Z</cp:lastPrinted>
  <dcterms:created xsi:type="dcterms:W3CDTF">2023-08-16T08:43:00Z</dcterms:created>
  <dcterms:modified xsi:type="dcterms:W3CDTF">2023-08-16T08:43:00Z</dcterms:modified>
</cp:coreProperties>
</file>